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B5" w:rsidRDefault="004A3B36">
      <w:pPr>
        <w:spacing w:before="240" w:line="240" w:lineRule="auto"/>
      </w:pPr>
      <w:r>
        <w:rPr>
          <w:b/>
          <w:noProof/>
          <w:sz w:val="36"/>
          <w:szCs w:val="36"/>
        </w:rPr>
        <w:drawing>
          <wp:anchor distT="114300" distB="114300" distL="114300" distR="114300" simplePos="0" relativeHeight="251658240" behindDoc="0" locked="0" layoutInCell="1" hidden="0" allowOverlap="1">
            <wp:simplePos x="0" y="0"/>
            <wp:positionH relativeFrom="page">
              <wp:posOffset>4848225</wp:posOffset>
            </wp:positionH>
            <wp:positionV relativeFrom="page">
              <wp:posOffset>266700</wp:posOffset>
            </wp:positionV>
            <wp:extent cx="2013130" cy="1380831"/>
            <wp:effectExtent l="0" t="0" r="0" b="0"/>
            <wp:wrapSquare wrapText="left"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13130" cy="1380831"/>
                    </a:xfrm>
                    <a:prstGeom prst="rect">
                      <a:avLst/>
                    </a:prstGeom>
                    <a:ln/>
                  </pic:spPr>
                </pic:pic>
              </a:graphicData>
            </a:graphic>
          </wp:anchor>
        </w:drawing>
      </w:r>
      <w:r w:rsidR="00F818B4">
        <w:rPr>
          <w:b/>
          <w:sz w:val="36"/>
          <w:szCs w:val="36"/>
        </w:rPr>
        <w:t>MØTEREFERAT</w:t>
      </w:r>
    </w:p>
    <w:p w:rsidR="001542B5" w:rsidRDefault="000A5FBD">
      <w:pPr>
        <w:spacing w:before="240" w:line="240" w:lineRule="auto"/>
      </w:pPr>
      <w:r>
        <w:rPr>
          <w:sz w:val="28"/>
          <w:szCs w:val="28"/>
        </w:rPr>
        <w:t>Styremøte 9</w:t>
      </w:r>
      <w:r w:rsidR="004A3B36">
        <w:rPr>
          <w:sz w:val="28"/>
          <w:szCs w:val="28"/>
        </w:rPr>
        <w:t>, 2020/21</w:t>
      </w:r>
    </w:p>
    <w:p w:rsidR="000918B8" w:rsidRDefault="004A3B36" w:rsidP="000918B8">
      <w:pPr>
        <w:spacing w:before="240" w:line="240" w:lineRule="auto"/>
      </w:pPr>
      <w:r>
        <w:rPr>
          <w:b/>
        </w:rPr>
        <w:t>Når</w:t>
      </w:r>
      <w:r w:rsidR="000A5FBD">
        <w:t>: 05.01.2021</w:t>
      </w:r>
      <w:r>
        <w:t xml:space="preserve">, </w:t>
      </w:r>
      <w:r w:rsidR="004F0FDD">
        <w:t>kl.</w:t>
      </w:r>
      <w:r>
        <w:t>18:30</w:t>
      </w:r>
      <w:r>
        <w:br/>
      </w:r>
      <w:r>
        <w:rPr>
          <w:b/>
        </w:rPr>
        <w:t>Hvor</w:t>
      </w:r>
      <w:r>
        <w:t>: Skjelbreia</w:t>
      </w:r>
    </w:p>
    <w:p w:rsidR="000918B8" w:rsidRDefault="000918B8" w:rsidP="000918B8">
      <w:pPr>
        <w:spacing w:before="240" w:line="240" w:lineRule="auto"/>
      </w:pPr>
      <w:r w:rsidRPr="000918B8">
        <w:rPr>
          <w:b/>
        </w:rPr>
        <w:t>Møteleder</w:t>
      </w:r>
      <w:r w:rsidR="00946C79">
        <w:t>: Linn</w:t>
      </w:r>
    </w:p>
    <w:p w:rsidR="001542B5" w:rsidRDefault="000918B8" w:rsidP="000918B8">
      <w:pPr>
        <w:spacing w:before="240" w:line="240" w:lineRule="auto"/>
      </w:pPr>
      <w:r w:rsidRPr="000918B8">
        <w:rPr>
          <w:b/>
        </w:rPr>
        <w:t>Referent</w:t>
      </w:r>
      <w:r w:rsidR="000A5FBD">
        <w:t xml:space="preserve">: </w:t>
      </w:r>
      <w:r w:rsidR="00946C79">
        <w:t>Linn</w:t>
      </w:r>
      <w:r w:rsidR="001347DE">
        <w:t xml:space="preserve"> </w:t>
      </w:r>
      <w:r w:rsidR="004A3B36">
        <w:br/>
      </w:r>
    </w:p>
    <w:p w:rsidR="00F818B4" w:rsidRDefault="00F818B4">
      <w:pPr>
        <w:spacing w:before="240" w:line="240" w:lineRule="auto"/>
      </w:pPr>
      <w:r w:rsidRPr="00653884">
        <w:rPr>
          <w:b/>
        </w:rPr>
        <w:t>Til stede</w:t>
      </w:r>
      <w:r w:rsidR="00917139">
        <w:t>:</w:t>
      </w:r>
      <w:r w:rsidR="00597C3E">
        <w:t xml:space="preserve"> </w:t>
      </w:r>
      <w:r w:rsidR="00946C79">
        <w:t>Siw, Julius, Fanny, Tonje, Fredr</w:t>
      </w:r>
      <w:r w:rsidR="006A58EF">
        <w:t>ik, Linn + valgkomiteen (</w:t>
      </w:r>
      <w:r w:rsidR="00946C79">
        <w:t xml:space="preserve">Ole, </w:t>
      </w:r>
      <w:r w:rsidR="006A58EF">
        <w:t xml:space="preserve">Ulf, Cilje, </w:t>
      </w:r>
      <w:r w:rsidR="00946C79">
        <w:t>Kristine).</w:t>
      </w:r>
    </w:p>
    <w:p w:rsidR="00917139" w:rsidRPr="00917139" w:rsidRDefault="00917139">
      <w:pPr>
        <w:spacing w:before="240" w:line="240" w:lineRule="auto"/>
        <w:rPr>
          <w:b/>
        </w:rPr>
      </w:pPr>
      <w:r w:rsidRPr="00917139">
        <w:rPr>
          <w:b/>
        </w:rPr>
        <w:t xml:space="preserve">Meldt forfall: </w:t>
      </w:r>
      <w:r w:rsidR="000A5FBD" w:rsidRPr="000A5FBD">
        <w:t>Gunnar.</w:t>
      </w:r>
    </w:p>
    <w:p w:rsidR="00653884" w:rsidRDefault="00653884">
      <w:pPr>
        <w:spacing w:before="240" w:line="240" w:lineRule="auto"/>
      </w:pPr>
    </w:p>
    <w:p w:rsidR="001542B5" w:rsidRDefault="004A3B36">
      <w:pPr>
        <w:spacing w:before="240" w:line="240" w:lineRule="auto"/>
        <w:rPr>
          <w:b/>
          <w:sz w:val="28"/>
          <w:szCs w:val="28"/>
        </w:rPr>
      </w:pPr>
      <w:r>
        <w:rPr>
          <w:b/>
          <w:sz w:val="28"/>
          <w:szCs w:val="28"/>
        </w:rPr>
        <w:t>Saksliste</w:t>
      </w:r>
    </w:p>
    <w:p w:rsidR="001542B5" w:rsidRDefault="001542B5">
      <w:pPr>
        <w:spacing w:before="240" w:line="240" w:lineRule="auto"/>
      </w:pPr>
    </w:p>
    <w:tbl>
      <w:tblPr>
        <w:tblStyle w:val="a0"/>
        <w:tblW w:w="101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9"/>
        <w:gridCol w:w="6888"/>
        <w:gridCol w:w="1510"/>
        <w:gridCol w:w="1012"/>
      </w:tblGrid>
      <w:tr w:rsidR="001542B5" w:rsidTr="00025FEF">
        <w:trPr>
          <w:trHeight w:val="20"/>
        </w:trPr>
        <w:tc>
          <w:tcPr>
            <w:tcW w:w="759" w:type="dxa"/>
            <w:vAlign w:val="center"/>
          </w:tcPr>
          <w:p w:rsidR="001542B5" w:rsidRDefault="004A3B36" w:rsidP="00E260F6">
            <w:pPr>
              <w:spacing w:before="240" w:after="140" w:line="276" w:lineRule="auto"/>
              <w:rPr>
                <w:b/>
              </w:rPr>
            </w:pPr>
            <w:r>
              <w:rPr>
                <w:b/>
              </w:rPr>
              <w:t>Sak</w:t>
            </w:r>
          </w:p>
        </w:tc>
        <w:tc>
          <w:tcPr>
            <w:tcW w:w="6888" w:type="dxa"/>
            <w:vAlign w:val="center"/>
          </w:tcPr>
          <w:p w:rsidR="001542B5" w:rsidRDefault="004A3B36" w:rsidP="00E260F6">
            <w:pPr>
              <w:spacing w:before="240" w:after="140" w:line="276" w:lineRule="auto"/>
            </w:pPr>
            <w:r>
              <w:t>Diskusjon og konklusjon</w:t>
            </w:r>
          </w:p>
        </w:tc>
        <w:tc>
          <w:tcPr>
            <w:tcW w:w="1510" w:type="dxa"/>
            <w:vAlign w:val="center"/>
          </w:tcPr>
          <w:p w:rsidR="001542B5" w:rsidRDefault="004A3B36" w:rsidP="00E260F6">
            <w:pPr>
              <w:spacing w:before="240" w:after="140" w:line="276" w:lineRule="auto"/>
              <w:rPr>
                <w:rFonts w:ascii="Cambria" w:eastAsia="Cambria" w:hAnsi="Cambria" w:cs="Cambria"/>
              </w:rPr>
            </w:pPr>
            <w:r>
              <w:rPr>
                <w:rFonts w:ascii="Cambria" w:eastAsia="Cambria" w:hAnsi="Cambria" w:cs="Cambria"/>
              </w:rPr>
              <w:t>Ansv.</w:t>
            </w:r>
          </w:p>
        </w:tc>
        <w:tc>
          <w:tcPr>
            <w:tcW w:w="1012" w:type="dxa"/>
            <w:vAlign w:val="center"/>
          </w:tcPr>
          <w:p w:rsidR="001542B5" w:rsidRDefault="004A3B36" w:rsidP="00E260F6">
            <w:pPr>
              <w:spacing w:before="240" w:after="140" w:line="276" w:lineRule="auto"/>
              <w:rPr>
                <w:rFonts w:ascii="Cambria" w:eastAsia="Cambria" w:hAnsi="Cambria" w:cs="Cambria"/>
              </w:rPr>
            </w:pPr>
            <w:r>
              <w:rPr>
                <w:rFonts w:ascii="Cambria" w:eastAsia="Cambria" w:hAnsi="Cambria" w:cs="Cambria"/>
              </w:rPr>
              <w:t>Tidsfr.</w:t>
            </w:r>
          </w:p>
        </w:tc>
      </w:tr>
      <w:tr w:rsidR="001542B5" w:rsidTr="00025FEF">
        <w:trPr>
          <w:trHeight w:val="20"/>
        </w:trPr>
        <w:tc>
          <w:tcPr>
            <w:tcW w:w="759" w:type="dxa"/>
            <w:vAlign w:val="center"/>
          </w:tcPr>
          <w:p w:rsidR="001542B5" w:rsidRDefault="000A5FBD" w:rsidP="00E260F6">
            <w:pPr>
              <w:spacing w:before="240" w:after="140" w:line="276" w:lineRule="auto"/>
            </w:pPr>
            <w:bookmarkStart w:id="0" w:name="_Hlk55753403"/>
            <w:r>
              <w:t>9</w:t>
            </w:r>
            <w:r w:rsidR="004A3B36">
              <w:t>.1</w:t>
            </w:r>
          </w:p>
        </w:tc>
        <w:tc>
          <w:tcPr>
            <w:tcW w:w="6888" w:type="dxa"/>
            <w:vAlign w:val="center"/>
          </w:tcPr>
          <w:p w:rsidR="00F14635" w:rsidRDefault="000A5FBD" w:rsidP="000A5FBD">
            <w:pPr>
              <w:tabs>
                <w:tab w:val="left" w:pos="2210"/>
              </w:tabs>
              <w:rPr>
                <w:b/>
              </w:rPr>
            </w:pPr>
            <w:r w:rsidRPr="000A5FBD">
              <w:rPr>
                <w:b/>
              </w:rPr>
              <w:t xml:space="preserve">Innkommen post </w:t>
            </w:r>
          </w:p>
          <w:p w:rsidR="006A58EF" w:rsidRDefault="006A58EF" w:rsidP="000A5FBD">
            <w:pPr>
              <w:tabs>
                <w:tab w:val="left" w:pos="2210"/>
              </w:tabs>
              <w:rPr>
                <w:b/>
              </w:rPr>
            </w:pPr>
          </w:p>
          <w:p w:rsidR="006A58EF" w:rsidRDefault="006A58EF" w:rsidP="000A5FBD">
            <w:pPr>
              <w:tabs>
                <w:tab w:val="left" w:pos="2210"/>
              </w:tabs>
            </w:pPr>
            <w:r w:rsidRPr="006A58EF">
              <w:t>Ingen innkommen post.</w:t>
            </w:r>
          </w:p>
          <w:p w:rsidR="00B77962" w:rsidRPr="006A58EF" w:rsidRDefault="00B77962" w:rsidP="000A5FBD">
            <w:pPr>
              <w:tabs>
                <w:tab w:val="left" w:pos="2210"/>
              </w:tabs>
            </w:pPr>
          </w:p>
        </w:tc>
        <w:tc>
          <w:tcPr>
            <w:tcW w:w="1510" w:type="dxa"/>
            <w:vAlign w:val="center"/>
          </w:tcPr>
          <w:p w:rsidR="001542B5" w:rsidRPr="005278EE" w:rsidRDefault="006A58EF" w:rsidP="00E260F6">
            <w:pPr>
              <w:spacing w:before="240" w:after="140" w:line="276" w:lineRule="auto"/>
              <w:rPr>
                <w:rFonts w:ascii="Cambria" w:eastAsia="Cambria" w:hAnsi="Cambria" w:cs="Cambria"/>
                <w:b/>
              </w:rPr>
            </w:pPr>
            <w:r>
              <w:rPr>
                <w:rFonts w:ascii="Cambria" w:eastAsia="Cambria" w:hAnsi="Cambria" w:cs="Cambria"/>
                <w:b/>
              </w:rPr>
              <w:t>Thoralf</w:t>
            </w:r>
          </w:p>
        </w:tc>
        <w:tc>
          <w:tcPr>
            <w:tcW w:w="1012" w:type="dxa"/>
            <w:vAlign w:val="center"/>
          </w:tcPr>
          <w:p w:rsidR="001542B5" w:rsidRDefault="001542B5" w:rsidP="00E260F6">
            <w:pPr>
              <w:spacing w:before="240" w:after="140" w:line="276" w:lineRule="auto"/>
              <w:rPr>
                <w:rFonts w:ascii="Cambria" w:eastAsia="Cambria" w:hAnsi="Cambria" w:cs="Cambria"/>
              </w:rPr>
            </w:pPr>
          </w:p>
        </w:tc>
      </w:tr>
      <w:tr w:rsidR="00085183" w:rsidTr="00025FEF">
        <w:trPr>
          <w:trHeight w:val="20"/>
        </w:trPr>
        <w:tc>
          <w:tcPr>
            <w:tcW w:w="759" w:type="dxa"/>
            <w:vAlign w:val="center"/>
          </w:tcPr>
          <w:p w:rsidR="00085183" w:rsidRDefault="000A5FBD" w:rsidP="00085183">
            <w:pPr>
              <w:spacing w:before="240" w:after="140" w:line="276" w:lineRule="auto"/>
            </w:pPr>
            <w:r>
              <w:t>9</w:t>
            </w:r>
            <w:r w:rsidR="00085183">
              <w:t>.2</w:t>
            </w:r>
          </w:p>
        </w:tc>
        <w:tc>
          <w:tcPr>
            <w:tcW w:w="6888" w:type="dxa"/>
            <w:vAlign w:val="center"/>
          </w:tcPr>
          <w:p w:rsidR="00C77BBD" w:rsidRDefault="000A5FBD" w:rsidP="000A5FBD">
            <w:pPr>
              <w:tabs>
                <w:tab w:val="left" w:pos="2210"/>
              </w:tabs>
              <w:rPr>
                <w:b/>
              </w:rPr>
            </w:pPr>
            <w:r w:rsidRPr="000A5FBD">
              <w:rPr>
                <w:b/>
              </w:rPr>
              <w:t>Orientering fra valgkomiteen</w:t>
            </w:r>
          </w:p>
          <w:p w:rsidR="006A58EF" w:rsidRDefault="006A58EF" w:rsidP="000A5FBD">
            <w:pPr>
              <w:tabs>
                <w:tab w:val="left" w:pos="2210"/>
              </w:tabs>
              <w:rPr>
                <w:b/>
              </w:rPr>
            </w:pPr>
          </w:p>
          <w:p w:rsidR="006A58EF" w:rsidRDefault="006A58EF" w:rsidP="000A5FBD">
            <w:pPr>
              <w:tabs>
                <w:tab w:val="left" w:pos="2210"/>
              </w:tabs>
            </w:pPr>
            <w:r w:rsidRPr="006A58EF">
              <w:t xml:space="preserve">Valgkomiteen orienterte om status på </w:t>
            </w:r>
            <w:r>
              <w:t>kandidater til styrevalg og andre valg til årsmøtet 2021. Det ble laget</w:t>
            </w:r>
            <w:r w:rsidR="00B77962">
              <w:t xml:space="preserve"> utkast til innstilling</w:t>
            </w:r>
            <w:r>
              <w:t xml:space="preserve">. </w:t>
            </w:r>
          </w:p>
          <w:p w:rsidR="006A58EF" w:rsidRPr="006A58EF" w:rsidRDefault="006A58EF" w:rsidP="000A5FBD">
            <w:pPr>
              <w:tabs>
                <w:tab w:val="left" w:pos="2210"/>
              </w:tabs>
            </w:pPr>
          </w:p>
        </w:tc>
        <w:tc>
          <w:tcPr>
            <w:tcW w:w="1510" w:type="dxa"/>
            <w:vAlign w:val="center"/>
          </w:tcPr>
          <w:p w:rsidR="00085183" w:rsidRDefault="006A58EF" w:rsidP="00085183">
            <w:pPr>
              <w:spacing w:before="240" w:after="140"/>
              <w:rPr>
                <w:rFonts w:ascii="Cambria" w:eastAsia="Cambria" w:hAnsi="Cambria" w:cs="Cambria"/>
                <w:b/>
              </w:rPr>
            </w:pPr>
            <w:r>
              <w:rPr>
                <w:rFonts w:ascii="Cambria" w:eastAsia="Cambria" w:hAnsi="Cambria" w:cs="Cambria"/>
                <w:b/>
              </w:rPr>
              <w:t>Linn</w:t>
            </w:r>
          </w:p>
        </w:tc>
        <w:tc>
          <w:tcPr>
            <w:tcW w:w="1012" w:type="dxa"/>
            <w:vAlign w:val="center"/>
          </w:tcPr>
          <w:p w:rsidR="00085183" w:rsidRDefault="00085183" w:rsidP="00085183">
            <w:pPr>
              <w:spacing w:before="240" w:after="140"/>
              <w:rPr>
                <w:rFonts w:ascii="Cambria" w:eastAsia="Cambria" w:hAnsi="Cambria" w:cs="Cambria"/>
              </w:rPr>
            </w:pPr>
          </w:p>
        </w:tc>
      </w:tr>
      <w:tr w:rsidR="000A5FBD" w:rsidTr="00025FEF">
        <w:trPr>
          <w:trHeight w:val="20"/>
        </w:trPr>
        <w:tc>
          <w:tcPr>
            <w:tcW w:w="759" w:type="dxa"/>
            <w:vAlign w:val="center"/>
          </w:tcPr>
          <w:p w:rsidR="000A5FBD" w:rsidRDefault="000A5FBD" w:rsidP="000A5FBD">
            <w:pPr>
              <w:spacing w:before="240" w:after="140" w:line="276" w:lineRule="auto"/>
            </w:pPr>
            <w:r>
              <w:t>9.3</w:t>
            </w:r>
          </w:p>
        </w:tc>
        <w:tc>
          <w:tcPr>
            <w:tcW w:w="6888" w:type="dxa"/>
            <w:vAlign w:val="center"/>
          </w:tcPr>
          <w:p w:rsidR="000A5FBD" w:rsidRDefault="000A5FBD" w:rsidP="000A5FBD">
            <w:pPr>
              <w:spacing w:before="240" w:after="140"/>
              <w:rPr>
                <w:color w:val="222222"/>
                <w:shd w:val="clear" w:color="auto" w:fill="FFFFFF"/>
              </w:rPr>
            </w:pPr>
            <w:r w:rsidRPr="000A5FBD">
              <w:rPr>
                <w:b/>
                <w:color w:val="222222"/>
                <w:shd w:val="clear" w:color="auto" w:fill="FFFFFF"/>
              </w:rPr>
              <w:t>Årsmøte 2021</w:t>
            </w:r>
            <w:r>
              <w:rPr>
                <w:color w:val="222222"/>
                <w:shd w:val="clear" w:color="auto" w:fill="FFFFFF"/>
              </w:rPr>
              <w:t xml:space="preserve"> (</w:t>
            </w:r>
            <w:r w:rsidR="003378A3">
              <w:rPr>
                <w:color w:val="222222"/>
                <w:shd w:val="clear" w:color="auto" w:fill="FFFFFF"/>
              </w:rPr>
              <w:t xml:space="preserve">innkalling, </w:t>
            </w:r>
            <w:r>
              <w:rPr>
                <w:color w:val="222222"/>
                <w:shd w:val="clear" w:color="auto" w:fill="FFFFFF"/>
              </w:rPr>
              <w:t>praktisk gjennomføring, rutiner på evt. utsettelse)</w:t>
            </w:r>
          </w:p>
          <w:p w:rsidR="00D049BD" w:rsidRDefault="00D049BD" w:rsidP="000A5FBD">
            <w:pPr>
              <w:spacing w:before="240" w:after="140"/>
              <w:rPr>
                <w:color w:val="222222"/>
                <w:shd w:val="clear" w:color="auto" w:fill="FFFFFF"/>
              </w:rPr>
            </w:pPr>
            <w:r>
              <w:rPr>
                <w:color w:val="222222"/>
                <w:shd w:val="clear" w:color="auto" w:fill="FFFFFF"/>
              </w:rPr>
              <w:t xml:space="preserve">Det er foreløpig ikke publisert/meddelt føringer fra Idrettsforbundet om gjennomføring av årsmøter i lokallag 2021, bestemmelsene i styret lagt til grunn at forbundet godkjenner utsettelse av årsmøter i lokallag. </w:t>
            </w:r>
          </w:p>
          <w:p w:rsidR="00963D50" w:rsidRDefault="006A58EF" w:rsidP="000A5FBD">
            <w:pPr>
              <w:spacing w:before="240" w:after="140"/>
              <w:rPr>
                <w:color w:val="222222"/>
                <w:shd w:val="clear" w:color="auto" w:fill="FFFFFF"/>
              </w:rPr>
            </w:pPr>
            <w:r>
              <w:rPr>
                <w:color w:val="222222"/>
                <w:shd w:val="clear" w:color="auto" w:fill="FFFFFF"/>
              </w:rPr>
              <w:t xml:space="preserve">Det ble diskutert praktisk gjennomføring av årsmøte 2021. I 2020 ble det utsatt, pga. smittevern ifm Covid19-pandemi. Pr dagens situasjon kan det også bli aktuelt med </w:t>
            </w:r>
            <w:r w:rsidR="00025FEF">
              <w:rPr>
                <w:color w:val="222222"/>
                <w:shd w:val="clear" w:color="auto" w:fill="FFFFFF"/>
              </w:rPr>
              <w:t>alternativ</w:t>
            </w:r>
            <w:r w:rsidR="00D049BD">
              <w:rPr>
                <w:color w:val="222222"/>
                <w:shd w:val="clear" w:color="auto" w:fill="FFFFFF"/>
              </w:rPr>
              <w:t xml:space="preserve"> eller utsatt</w:t>
            </w:r>
            <w:r>
              <w:rPr>
                <w:color w:val="222222"/>
                <w:shd w:val="clear" w:color="auto" w:fill="FFFFFF"/>
              </w:rPr>
              <w:t xml:space="preserve"> gjennomføring av årsmøtet i 2021. Styret var enige om utsettin</w:t>
            </w:r>
            <w:r w:rsidR="00D049BD">
              <w:rPr>
                <w:color w:val="222222"/>
                <w:shd w:val="clear" w:color="auto" w:fill="FFFFFF"/>
              </w:rPr>
              <w:t>g fremfor gjennomføring på emøte</w:t>
            </w:r>
            <w:r>
              <w:rPr>
                <w:color w:val="222222"/>
                <w:shd w:val="clear" w:color="auto" w:fill="FFFFFF"/>
              </w:rPr>
              <w:t xml:space="preserve"> eller epost. </w:t>
            </w:r>
            <w:r w:rsidR="006D7531">
              <w:rPr>
                <w:color w:val="222222"/>
                <w:shd w:val="clear" w:color="auto" w:fill="FFFFFF"/>
              </w:rPr>
              <w:t>Årsmø</w:t>
            </w:r>
            <w:r>
              <w:rPr>
                <w:color w:val="222222"/>
                <w:shd w:val="clear" w:color="auto" w:fill="FFFFFF"/>
              </w:rPr>
              <w:t>te 2021 ble bestemt til torsdag</w:t>
            </w:r>
            <w:r w:rsidR="00082096">
              <w:rPr>
                <w:color w:val="222222"/>
                <w:shd w:val="clear" w:color="auto" w:fill="FFFFFF"/>
              </w:rPr>
              <w:t xml:space="preserve"> 25. mars</w:t>
            </w:r>
            <w:r w:rsidR="006D7531">
              <w:rPr>
                <w:color w:val="222222"/>
                <w:shd w:val="clear" w:color="auto" w:fill="FFFFFF"/>
              </w:rPr>
              <w:t>.</w:t>
            </w:r>
            <w:r w:rsidR="00082096">
              <w:rPr>
                <w:color w:val="222222"/>
                <w:shd w:val="clear" w:color="auto" w:fill="FFFFFF"/>
              </w:rPr>
              <w:t xml:space="preserve"> Innkalling sendes ut som normalt,</w:t>
            </w:r>
            <w:r>
              <w:rPr>
                <w:color w:val="222222"/>
                <w:shd w:val="clear" w:color="auto" w:fill="FFFFFF"/>
              </w:rPr>
              <w:t xml:space="preserve"> minst en mnd. i forkant, med</w:t>
            </w:r>
            <w:r w:rsidR="00082096">
              <w:rPr>
                <w:color w:val="222222"/>
                <w:shd w:val="clear" w:color="auto" w:fill="FFFFFF"/>
              </w:rPr>
              <w:t xml:space="preserve"> forbehold o</w:t>
            </w:r>
            <w:r w:rsidR="00025FEF">
              <w:rPr>
                <w:color w:val="222222"/>
                <w:shd w:val="clear" w:color="auto" w:fill="FFFFFF"/>
              </w:rPr>
              <w:t xml:space="preserve">m utsettelse. </w:t>
            </w:r>
            <w:r w:rsidR="00963D50">
              <w:rPr>
                <w:color w:val="222222"/>
                <w:shd w:val="clear" w:color="auto" w:fill="FFFFFF"/>
              </w:rPr>
              <w:t xml:space="preserve">Linn skal lage ferdig innkalling/agenda for årsmøte til neste styremøte. </w:t>
            </w:r>
          </w:p>
          <w:p w:rsidR="006D7531" w:rsidRPr="000A5FBD" w:rsidRDefault="006D7531" w:rsidP="000A5FBD">
            <w:pPr>
              <w:spacing w:before="240" w:after="140"/>
              <w:rPr>
                <w:color w:val="222222"/>
                <w:shd w:val="clear" w:color="auto" w:fill="FFFFFF"/>
              </w:rPr>
            </w:pPr>
          </w:p>
        </w:tc>
        <w:tc>
          <w:tcPr>
            <w:tcW w:w="1510" w:type="dxa"/>
            <w:vAlign w:val="center"/>
          </w:tcPr>
          <w:p w:rsidR="000A5FBD" w:rsidRPr="005278EE" w:rsidRDefault="00025FEF" w:rsidP="000A5FBD">
            <w:pPr>
              <w:spacing w:before="240" w:after="140" w:line="276" w:lineRule="auto"/>
              <w:rPr>
                <w:rFonts w:ascii="Cambria" w:eastAsia="Cambria" w:hAnsi="Cambria" w:cs="Cambria"/>
                <w:b/>
              </w:rPr>
            </w:pPr>
            <w:r>
              <w:rPr>
                <w:rFonts w:ascii="Cambria" w:eastAsia="Cambria" w:hAnsi="Cambria" w:cs="Cambria"/>
                <w:b/>
              </w:rPr>
              <w:t>Linn/styret</w:t>
            </w:r>
          </w:p>
        </w:tc>
        <w:tc>
          <w:tcPr>
            <w:tcW w:w="1012" w:type="dxa"/>
            <w:vAlign w:val="center"/>
          </w:tcPr>
          <w:p w:rsidR="000A5FBD" w:rsidRDefault="000A5FBD" w:rsidP="000A5FBD">
            <w:pPr>
              <w:spacing w:before="240" w:after="140" w:line="276" w:lineRule="auto"/>
              <w:rPr>
                <w:rFonts w:ascii="Cambria" w:eastAsia="Cambria" w:hAnsi="Cambria" w:cs="Cambria"/>
              </w:rPr>
            </w:pPr>
          </w:p>
        </w:tc>
      </w:tr>
      <w:tr w:rsidR="000A5FBD" w:rsidTr="00025FEF">
        <w:trPr>
          <w:trHeight w:val="20"/>
        </w:trPr>
        <w:tc>
          <w:tcPr>
            <w:tcW w:w="759" w:type="dxa"/>
            <w:vAlign w:val="center"/>
          </w:tcPr>
          <w:p w:rsidR="000A5FBD" w:rsidRDefault="000A5FBD" w:rsidP="000A5FBD">
            <w:pPr>
              <w:spacing w:before="240" w:after="140" w:line="276" w:lineRule="auto"/>
            </w:pPr>
            <w:r>
              <w:lastRenderedPageBreak/>
              <w:t>9.4</w:t>
            </w:r>
          </w:p>
        </w:tc>
        <w:tc>
          <w:tcPr>
            <w:tcW w:w="6888" w:type="dxa"/>
            <w:vAlign w:val="center"/>
          </w:tcPr>
          <w:p w:rsidR="000A5FBD" w:rsidRDefault="000A5FBD" w:rsidP="000A5FBD">
            <w:pPr>
              <w:spacing w:before="240" w:after="140"/>
              <w:rPr>
                <w:color w:val="222222"/>
                <w:highlight w:val="white"/>
              </w:rPr>
            </w:pPr>
            <w:r>
              <w:rPr>
                <w:b/>
                <w:color w:val="222222"/>
                <w:highlight w:val="white"/>
              </w:rPr>
              <w:t xml:space="preserve">Årsberetning </w:t>
            </w:r>
            <w:r w:rsidRPr="000A5FBD">
              <w:rPr>
                <w:color w:val="222222"/>
                <w:highlight w:val="white"/>
              </w:rPr>
              <w:t>(hvem skriver hva)</w:t>
            </w:r>
          </w:p>
          <w:p w:rsidR="00025FEF" w:rsidRDefault="00025FEF" w:rsidP="000A5FBD">
            <w:pPr>
              <w:spacing w:before="240" w:after="140"/>
              <w:rPr>
                <w:color w:val="222222"/>
                <w:highlight w:val="white"/>
              </w:rPr>
            </w:pPr>
            <w:r>
              <w:rPr>
                <w:color w:val="222222"/>
                <w:highlight w:val="white"/>
              </w:rPr>
              <w:t>Beretning for</w:t>
            </w:r>
          </w:p>
          <w:p w:rsidR="00082096" w:rsidRDefault="00025FEF" w:rsidP="000A5FBD">
            <w:pPr>
              <w:spacing w:before="240" w:after="140"/>
              <w:rPr>
                <w:color w:val="222222"/>
                <w:highlight w:val="white"/>
              </w:rPr>
            </w:pPr>
            <w:r>
              <w:rPr>
                <w:color w:val="222222"/>
                <w:highlight w:val="white"/>
              </w:rPr>
              <w:t xml:space="preserve">Styret: </w:t>
            </w:r>
            <w:r w:rsidR="00082096">
              <w:rPr>
                <w:color w:val="222222"/>
                <w:highlight w:val="white"/>
              </w:rPr>
              <w:t>Linn</w:t>
            </w:r>
            <w:r>
              <w:rPr>
                <w:color w:val="222222"/>
                <w:highlight w:val="white"/>
              </w:rPr>
              <w:t>, Nordisk: Siw, Slede: Tonje, Junior: Fredrik.</w:t>
            </w:r>
          </w:p>
          <w:p w:rsidR="00025FEF" w:rsidRDefault="00025FEF" w:rsidP="000A5FBD">
            <w:pPr>
              <w:spacing w:before="240" w:after="140"/>
              <w:rPr>
                <w:color w:val="222222"/>
                <w:highlight w:val="white"/>
              </w:rPr>
            </w:pPr>
            <w:r>
              <w:rPr>
                <w:color w:val="222222"/>
                <w:highlight w:val="white"/>
              </w:rPr>
              <w:t xml:space="preserve">Utstyrsliste / status: Julius, Vedlikehold: Fanny. </w:t>
            </w:r>
          </w:p>
          <w:p w:rsidR="00082096" w:rsidRDefault="00025FEF" w:rsidP="000A5FBD">
            <w:pPr>
              <w:spacing w:before="240" w:after="140"/>
              <w:rPr>
                <w:color w:val="222222"/>
                <w:highlight w:val="white"/>
              </w:rPr>
            </w:pPr>
            <w:r>
              <w:rPr>
                <w:color w:val="222222"/>
                <w:highlight w:val="white"/>
              </w:rPr>
              <w:t>Regnskapsrapport: Gunnar.</w:t>
            </w:r>
          </w:p>
          <w:p w:rsidR="00A850EA" w:rsidRDefault="00A850EA" w:rsidP="000A5FBD">
            <w:pPr>
              <w:spacing w:before="240" w:after="140"/>
              <w:rPr>
                <w:color w:val="222222"/>
                <w:highlight w:val="white"/>
              </w:rPr>
            </w:pPr>
          </w:p>
          <w:p w:rsidR="00A850EA" w:rsidRPr="00A850EA" w:rsidRDefault="00A850EA" w:rsidP="00A850EA">
            <w:pPr>
              <w:pStyle w:val="Listeavsnitt"/>
              <w:numPr>
                <w:ilvl w:val="0"/>
                <w:numId w:val="7"/>
              </w:numPr>
              <w:spacing w:before="240" w:after="140"/>
              <w:rPr>
                <w:b/>
                <w:color w:val="222222"/>
                <w:highlight w:val="white"/>
              </w:rPr>
            </w:pPr>
            <w:r w:rsidRPr="00A850EA">
              <w:rPr>
                <w:color w:val="222222"/>
                <w:highlight w:val="white"/>
              </w:rPr>
              <w:t xml:space="preserve">Linn skal skrive sammen og samle det hele før årsmøtet.  </w:t>
            </w:r>
          </w:p>
        </w:tc>
        <w:tc>
          <w:tcPr>
            <w:tcW w:w="1510" w:type="dxa"/>
            <w:vAlign w:val="center"/>
          </w:tcPr>
          <w:p w:rsidR="000A5FBD" w:rsidRPr="005278EE" w:rsidRDefault="00025FEF" w:rsidP="000A5FBD">
            <w:pPr>
              <w:spacing w:before="240" w:after="140" w:line="276" w:lineRule="auto"/>
              <w:rPr>
                <w:rFonts w:ascii="Cambria" w:eastAsia="Cambria" w:hAnsi="Cambria" w:cs="Cambria"/>
                <w:b/>
              </w:rPr>
            </w:pPr>
            <w:r>
              <w:rPr>
                <w:rFonts w:ascii="Cambria" w:eastAsia="Cambria" w:hAnsi="Cambria" w:cs="Cambria"/>
                <w:b/>
              </w:rPr>
              <w:t xml:space="preserve">Linn/styret </w:t>
            </w:r>
          </w:p>
        </w:tc>
        <w:tc>
          <w:tcPr>
            <w:tcW w:w="1012" w:type="dxa"/>
            <w:vAlign w:val="center"/>
          </w:tcPr>
          <w:p w:rsidR="000A5FBD" w:rsidRDefault="000A5FBD" w:rsidP="000A5FBD">
            <w:pPr>
              <w:spacing w:before="240" w:after="140" w:line="276" w:lineRule="auto"/>
              <w:rPr>
                <w:rFonts w:ascii="Cambria" w:eastAsia="Cambria" w:hAnsi="Cambria" w:cs="Cambria"/>
              </w:rPr>
            </w:pPr>
          </w:p>
        </w:tc>
      </w:tr>
      <w:tr w:rsidR="000A5FBD" w:rsidTr="00025FEF">
        <w:trPr>
          <w:trHeight w:val="20"/>
        </w:trPr>
        <w:tc>
          <w:tcPr>
            <w:tcW w:w="759" w:type="dxa"/>
            <w:vAlign w:val="center"/>
          </w:tcPr>
          <w:p w:rsidR="000A5FBD" w:rsidRDefault="000A5FBD" w:rsidP="000A5FBD">
            <w:pPr>
              <w:spacing w:before="240" w:after="140" w:line="276" w:lineRule="auto"/>
            </w:pPr>
            <w:r>
              <w:t>9.5</w:t>
            </w:r>
          </w:p>
        </w:tc>
        <w:tc>
          <w:tcPr>
            <w:tcW w:w="6888" w:type="dxa"/>
            <w:vAlign w:val="center"/>
          </w:tcPr>
          <w:p w:rsidR="000A5FBD" w:rsidRDefault="000A5FBD" w:rsidP="000A5FBD">
            <w:pPr>
              <w:shd w:val="clear" w:color="auto" w:fill="FFFFFF"/>
            </w:pPr>
            <w:r w:rsidRPr="000A5FBD">
              <w:rPr>
                <w:b/>
              </w:rPr>
              <w:t>Kafeteriadrift 2021</w:t>
            </w:r>
            <w:r>
              <w:rPr>
                <w:b/>
              </w:rPr>
              <w:t xml:space="preserve"> </w:t>
            </w:r>
            <w:r w:rsidRPr="000A5FBD">
              <w:t>(hva er i orden, hva må ordnes før helgen 9-10 januar)</w:t>
            </w:r>
            <w:r>
              <w:t xml:space="preserve"> </w:t>
            </w:r>
          </w:p>
          <w:p w:rsidR="00082096" w:rsidRDefault="00082096" w:rsidP="000A5FBD">
            <w:pPr>
              <w:shd w:val="clear" w:color="auto" w:fill="FFFFFF"/>
            </w:pPr>
          </w:p>
          <w:p w:rsidR="00025FEF" w:rsidRDefault="00025FEF" w:rsidP="000A5FBD">
            <w:pPr>
              <w:shd w:val="clear" w:color="auto" w:fill="FFFFFF"/>
            </w:pPr>
            <w:r>
              <w:t xml:space="preserve">Det ble diskutert åpning av kafeteriaen. Med gjeldene smittevernregler kan kafeen åpnes. Det ble bestemt å åpne helgen 9-10 januar, som planlagt. Videre vil det bli vurdert fortløpende gjennom sesongen, om kafeteriadriften kan fortsette (avhengig av smittevernregler). Linn skal i forkant av hver helg snakke med </w:t>
            </w:r>
            <w:r w:rsidR="00A850EA">
              <w:t>og</w:t>
            </w:r>
            <w:r>
              <w:t xml:space="preserve"> orientere de som er satt opp på vakt. Det ble bestemt praksis rundt smittevernhensyn i kafeteriaen, </w:t>
            </w:r>
            <w:r w:rsidR="00A850EA">
              <w:t xml:space="preserve">blant annet </w:t>
            </w:r>
            <w:r>
              <w:t>maks</w:t>
            </w:r>
            <w:r w:rsidR="00A850EA">
              <w:t>.</w:t>
            </w:r>
            <w:r>
              <w:t xml:space="preserve"> antall bord hvor kohorter kan sitte sammen. Skilter: som viser kø-retning inne i kafeen, om avstand, om generell smittevernoppførsel, om registrering. Alle som</w:t>
            </w:r>
            <w:r w:rsidR="00A850EA">
              <w:t xml:space="preserve"> er</w:t>
            </w:r>
            <w:r>
              <w:t xml:space="preserve"> i kafeen skal skrive navn + tlf</w:t>
            </w:r>
            <w:r w:rsidR="00A850EA">
              <w:t>.</w:t>
            </w:r>
            <w:r>
              <w:t>nr</w:t>
            </w:r>
            <w:r w:rsidR="00A850EA">
              <w:t>.</w:t>
            </w:r>
            <w:r>
              <w:t xml:space="preserve"> i bok som ligger på disken</w:t>
            </w:r>
            <w:r w:rsidR="00607513">
              <w:t>, i tilfelle behov for smittes</w:t>
            </w:r>
            <w:bookmarkStart w:id="1" w:name="_GoBack"/>
            <w:bookmarkEnd w:id="1"/>
            <w:r w:rsidR="00A850EA">
              <w:t>poring</w:t>
            </w:r>
            <w:r>
              <w:t xml:space="preserve">. </w:t>
            </w:r>
          </w:p>
          <w:p w:rsidR="00025FEF" w:rsidRDefault="00025FEF" w:rsidP="000A5FBD">
            <w:pPr>
              <w:shd w:val="clear" w:color="auto" w:fill="FFFFFF"/>
            </w:pPr>
          </w:p>
          <w:p w:rsidR="00082096" w:rsidRDefault="00025FEF" w:rsidP="000A5FBD">
            <w:pPr>
              <w:shd w:val="clear" w:color="auto" w:fill="FFFFFF"/>
            </w:pPr>
            <w:r>
              <w:t xml:space="preserve">Det ble bestemt å gjøre flere innkjøp ila sesongen, for å unngå at beholdningen er mye større enn det som blir solgt i tilfelle kafeteriadriften må stoppes. </w:t>
            </w:r>
            <w:r w:rsidR="00572E78">
              <w:t>Innkjøp</w:t>
            </w:r>
            <w:r>
              <w:t xml:space="preserve"> første uke</w:t>
            </w:r>
            <w:r w:rsidR="00572E78">
              <w:t>: Siw og Cilje</w:t>
            </w:r>
            <w:r w:rsidR="007E5D84">
              <w:t>.</w:t>
            </w:r>
          </w:p>
          <w:p w:rsidR="007E5D84" w:rsidRDefault="007E5D84" w:rsidP="000A5FBD">
            <w:pPr>
              <w:shd w:val="clear" w:color="auto" w:fill="FFFFFF"/>
              <w:rPr>
                <w:b/>
                <w:color w:val="222222"/>
                <w:highlight w:val="white"/>
              </w:rPr>
            </w:pPr>
          </w:p>
          <w:p w:rsidR="000A5FBD" w:rsidRPr="00583E58" w:rsidRDefault="000A5FBD" w:rsidP="000A5FBD">
            <w:pPr>
              <w:shd w:val="clear" w:color="auto" w:fill="FFFFFF"/>
              <w:rPr>
                <w:b/>
                <w:color w:val="222222"/>
                <w:highlight w:val="white"/>
              </w:rPr>
            </w:pPr>
          </w:p>
        </w:tc>
        <w:tc>
          <w:tcPr>
            <w:tcW w:w="1510" w:type="dxa"/>
            <w:vAlign w:val="center"/>
          </w:tcPr>
          <w:p w:rsidR="000A5FBD" w:rsidRPr="005278EE" w:rsidRDefault="00A850EA" w:rsidP="000A5FBD">
            <w:pPr>
              <w:spacing w:before="240" w:after="140" w:line="276" w:lineRule="auto"/>
              <w:rPr>
                <w:rFonts w:ascii="Cambria" w:eastAsia="Cambria" w:hAnsi="Cambria" w:cs="Cambria"/>
                <w:b/>
              </w:rPr>
            </w:pPr>
            <w:r>
              <w:rPr>
                <w:rFonts w:ascii="Cambria" w:eastAsia="Cambria" w:hAnsi="Cambria" w:cs="Cambria"/>
                <w:b/>
              </w:rPr>
              <w:t>Linn/styret</w:t>
            </w:r>
          </w:p>
        </w:tc>
        <w:tc>
          <w:tcPr>
            <w:tcW w:w="1012" w:type="dxa"/>
            <w:vAlign w:val="center"/>
          </w:tcPr>
          <w:p w:rsidR="000A5FBD" w:rsidRDefault="000A5FBD" w:rsidP="000A5FBD">
            <w:pPr>
              <w:spacing w:before="240" w:after="140" w:line="276" w:lineRule="auto"/>
              <w:rPr>
                <w:rFonts w:ascii="Cambria" w:eastAsia="Cambria" w:hAnsi="Cambria" w:cs="Cambria"/>
              </w:rPr>
            </w:pPr>
          </w:p>
        </w:tc>
      </w:tr>
      <w:tr w:rsidR="000A5FBD" w:rsidTr="00025FEF">
        <w:trPr>
          <w:trHeight w:val="20"/>
        </w:trPr>
        <w:tc>
          <w:tcPr>
            <w:tcW w:w="759" w:type="dxa"/>
            <w:vAlign w:val="center"/>
          </w:tcPr>
          <w:p w:rsidR="000A5FBD" w:rsidRDefault="000A5FBD" w:rsidP="000A5FBD">
            <w:pPr>
              <w:spacing w:before="240" w:after="140" w:line="276" w:lineRule="auto"/>
            </w:pPr>
            <w:r>
              <w:t>9.6</w:t>
            </w:r>
          </w:p>
        </w:tc>
        <w:tc>
          <w:tcPr>
            <w:tcW w:w="6888" w:type="dxa"/>
            <w:vAlign w:val="center"/>
          </w:tcPr>
          <w:p w:rsidR="000A5FBD" w:rsidRDefault="000A5FBD" w:rsidP="000A5FBD">
            <w:pPr>
              <w:shd w:val="clear" w:color="auto" w:fill="FFFFFF"/>
              <w:rPr>
                <w:color w:val="222222"/>
                <w:highlight w:val="white"/>
              </w:rPr>
            </w:pPr>
            <w:r>
              <w:rPr>
                <w:b/>
                <w:color w:val="222222"/>
                <w:highlight w:val="white"/>
              </w:rPr>
              <w:t xml:space="preserve">Renhold etter bruk av mannskapsbrakka </w:t>
            </w:r>
            <w:r w:rsidRPr="000A5FBD">
              <w:rPr>
                <w:color w:val="222222"/>
                <w:highlight w:val="white"/>
              </w:rPr>
              <w:t>(</w:t>
            </w:r>
            <w:r>
              <w:rPr>
                <w:color w:val="222222"/>
                <w:highlight w:val="white"/>
              </w:rPr>
              <w:t>et fast opplegg på hva som skal gjøres før brakka forlates)</w:t>
            </w:r>
          </w:p>
          <w:p w:rsidR="00A850EA" w:rsidRDefault="00A850EA" w:rsidP="000A5FBD">
            <w:pPr>
              <w:shd w:val="clear" w:color="auto" w:fill="FFFFFF"/>
              <w:rPr>
                <w:color w:val="222222"/>
                <w:highlight w:val="white"/>
              </w:rPr>
            </w:pPr>
          </w:p>
          <w:p w:rsidR="00A850EA" w:rsidRDefault="00A850EA" w:rsidP="000A5FBD">
            <w:pPr>
              <w:shd w:val="clear" w:color="auto" w:fill="FFFFFF"/>
              <w:rPr>
                <w:color w:val="222222"/>
                <w:highlight w:val="white"/>
              </w:rPr>
            </w:pPr>
            <w:r>
              <w:rPr>
                <w:color w:val="222222"/>
                <w:highlight w:val="white"/>
              </w:rPr>
              <w:t xml:space="preserve">Det ble påbegynt en punktliste med hva som skal gjøres etter bruk av brakka. Fanny skal sluttføre lista og sende den til styret. Lista skal printes ut og henges opp på brakka. </w:t>
            </w:r>
          </w:p>
          <w:p w:rsidR="00572E78" w:rsidRDefault="00572E78" w:rsidP="000A5FBD">
            <w:pPr>
              <w:shd w:val="clear" w:color="auto" w:fill="FFFFFF"/>
              <w:rPr>
                <w:color w:val="222222"/>
                <w:highlight w:val="white"/>
              </w:rPr>
            </w:pPr>
          </w:p>
          <w:p w:rsidR="00572E78" w:rsidRPr="00583E58" w:rsidRDefault="00572E78" w:rsidP="000A5FBD">
            <w:pPr>
              <w:shd w:val="clear" w:color="auto" w:fill="FFFFFF"/>
              <w:rPr>
                <w:b/>
                <w:color w:val="222222"/>
                <w:highlight w:val="white"/>
              </w:rPr>
            </w:pPr>
          </w:p>
        </w:tc>
        <w:tc>
          <w:tcPr>
            <w:tcW w:w="1510" w:type="dxa"/>
            <w:vAlign w:val="center"/>
          </w:tcPr>
          <w:p w:rsidR="000A5FBD" w:rsidRPr="005278EE" w:rsidRDefault="00A850EA" w:rsidP="000A5FBD">
            <w:pPr>
              <w:spacing w:before="240" w:after="140" w:line="276" w:lineRule="auto"/>
              <w:rPr>
                <w:rFonts w:ascii="Cambria" w:eastAsia="Cambria" w:hAnsi="Cambria" w:cs="Cambria"/>
                <w:b/>
              </w:rPr>
            </w:pPr>
            <w:r>
              <w:rPr>
                <w:rFonts w:ascii="Cambria" w:eastAsia="Cambria" w:hAnsi="Cambria" w:cs="Cambria"/>
                <w:b/>
              </w:rPr>
              <w:t>Fanny</w:t>
            </w:r>
          </w:p>
        </w:tc>
        <w:tc>
          <w:tcPr>
            <w:tcW w:w="1012" w:type="dxa"/>
            <w:vAlign w:val="center"/>
          </w:tcPr>
          <w:p w:rsidR="000A5FBD" w:rsidRDefault="000A5FBD" w:rsidP="000A5FBD">
            <w:pPr>
              <w:spacing w:before="240" w:after="140" w:line="276" w:lineRule="auto"/>
              <w:rPr>
                <w:rFonts w:ascii="Cambria" w:eastAsia="Cambria" w:hAnsi="Cambria" w:cs="Cambria"/>
              </w:rPr>
            </w:pPr>
          </w:p>
        </w:tc>
      </w:tr>
      <w:tr w:rsidR="003378A3" w:rsidTr="00025FEF">
        <w:trPr>
          <w:trHeight w:val="20"/>
        </w:trPr>
        <w:tc>
          <w:tcPr>
            <w:tcW w:w="759" w:type="dxa"/>
            <w:vAlign w:val="center"/>
          </w:tcPr>
          <w:p w:rsidR="003378A3" w:rsidRDefault="003378A3" w:rsidP="000A5FBD">
            <w:pPr>
              <w:spacing w:before="240" w:after="140"/>
            </w:pPr>
            <w:r>
              <w:t>9.7</w:t>
            </w:r>
          </w:p>
        </w:tc>
        <w:tc>
          <w:tcPr>
            <w:tcW w:w="6888" w:type="dxa"/>
            <w:vAlign w:val="center"/>
          </w:tcPr>
          <w:p w:rsidR="003378A3" w:rsidRDefault="003378A3" w:rsidP="000A5FBD">
            <w:pPr>
              <w:shd w:val="clear" w:color="auto" w:fill="FFFFFF"/>
              <w:rPr>
                <w:b/>
                <w:color w:val="222222"/>
                <w:highlight w:val="white"/>
              </w:rPr>
            </w:pPr>
            <w:r>
              <w:rPr>
                <w:b/>
                <w:color w:val="222222"/>
                <w:highlight w:val="white"/>
              </w:rPr>
              <w:t xml:space="preserve">Kjøretillatelser </w:t>
            </w:r>
          </w:p>
          <w:p w:rsidR="00A850EA" w:rsidRDefault="00A850EA" w:rsidP="000A5FBD">
            <w:pPr>
              <w:shd w:val="clear" w:color="auto" w:fill="FFFFFF"/>
              <w:rPr>
                <w:b/>
                <w:color w:val="222222"/>
                <w:highlight w:val="white"/>
              </w:rPr>
            </w:pPr>
          </w:p>
          <w:p w:rsidR="00082096" w:rsidRDefault="00A850EA" w:rsidP="000A5FBD">
            <w:pPr>
              <w:shd w:val="clear" w:color="auto" w:fill="FFFFFF"/>
              <w:rPr>
                <w:color w:val="222222"/>
                <w:highlight w:val="white"/>
              </w:rPr>
            </w:pPr>
            <w:r>
              <w:rPr>
                <w:color w:val="222222"/>
                <w:highlight w:val="white"/>
              </w:rPr>
              <w:t xml:space="preserve">Det ble 27. oktober 2020 søkt Oslo kommune om kjøretillatelser til styret. Søknaden er ikke besvart. Linn har vært i kontakt med bymiljøetaten, og de har informert om at søknaden er lagt til feil post internt i etaten. Det ble kommunisert at dette skal ordnes opp i asap. Linn følger opp. </w:t>
            </w:r>
          </w:p>
          <w:p w:rsidR="00A850EA" w:rsidRPr="00082096" w:rsidRDefault="00A850EA" w:rsidP="000A5FBD">
            <w:pPr>
              <w:shd w:val="clear" w:color="auto" w:fill="FFFFFF"/>
              <w:rPr>
                <w:color w:val="222222"/>
                <w:highlight w:val="white"/>
              </w:rPr>
            </w:pPr>
          </w:p>
        </w:tc>
        <w:tc>
          <w:tcPr>
            <w:tcW w:w="1510" w:type="dxa"/>
            <w:vAlign w:val="center"/>
          </w:tcPr>
          <w:p w:rsidR="003378A3" w:rsidRPr="005278EE" w:rsidRDefault="00A850EA" w:rsidP="000A5FBD">
            <w:pPr>
              <w:spacing w:before="240" w:after="140"/>
              <w:rPr>
                <w:rFonts w:ascii="Cambria" w:eastAsia="Cambria" w:hAnsi="Cambria" w:cs="Cambria"/>
                <w:b/>
              </w:rPr>
            </w:pPr>
            <w:r>
              <w:rPr>
                <w:rFonts w:ascii="Cambria" w:eastAsia="Cambria" w:hAnsi="Cambria" w:cs="Cambria"/>
                <w:b/>
              </w:rPr>
              <w:t>Linn</w:t>
            </w:r>
          </w:p>
        </w:tc>
        <w:tc>
          <w:tcPr>
            <w:tcW w:w="1012" w:type="dxa"/>
            <w:vAlign w:val="center"/>
          </w:tcPr>
          <w:p w:rsidR="003378A3" w:rsidRDefault="003378A3" w:rsidP="000A5FBD">
            <w:pPr>
              <w:spacing w:before="240" w:after="140"/>
              <w:rPr>
                <w:rFonts w:ascii="Cambria" w:eastAsia="Cambria" w:hAnsi="Cambria" w:cs="Cambria"/>
              </w:rPr>
            </w:pPr>
          </w:p>
        </w:tc>
      </w:tr>
      <w:tr w:rsidR="000A5FBD" w:rsidTr="00025FEF">
        <w:trPr>
          <w:trHeight w:val="20"/>
        </w:trPr>
        <w:tc>
          <w:tcPr>
            <w:tcW w:w="759" w:type="dxa"/>
            <w:vAlign w:val="center"/>
          </w:tcPr>
          <w:p w:rsidR="000A5FBD" w:rsidRDefault="003378A3" w:rsidP="000A5FBD">
            <w:pPr>
              <w:spacing w:before="240" w:after="140" w:line="276" w:lineRule="auto"/>
            </w:pPr>
            <w:r>
              <w:t>9.7</w:t>
            </w:r>
          </w:p>
        </w:tc>
        <w:tc>
          <w:tcPr>
            <w:tcW w:w="6888" w:type="dxa"/>
            <w:vAlign w:val="center"/>
          </w:tcPr>
          <w:p w:rsidR="001A3ADA" w:rsidRDefault="0047509C" w:rsidP="000A5FBD">
            <w:pPr>
              <w:shd w:val="clear" w:color="auto" w:fill="FFFFFF"/>
              <w:spacing w:after="280"/>
              <w:rPr>
                <w:b/>
              </w:rPr>
            </w:pPr>
            <w:r>
              <w:rPr>
                <w:b/>
              </w:rPr>
              <w:t>Eventuelt</w:t>
            </w:r>
          </w:p>
          <w:p w:rsidR="00AC28A3" w:rsidRDefault="00A850EA" w:rsidP="0047509C">
            <w:pPr>
              <w:pStyle w:val="Listeavsnitt"/>
              <w:numPr>
                <w:ilvl w:val="0"/>
                <w:numId w:val="6"/>
              </w:numPr>
              <w:shd w:val="clear" w:color="auto" w:fill="FFFFFF"/>
              <w:spacing w:after="280"/>
            </w:pPr>
            <w:r>
              <w:t>Siw -</w:t>
            </w:r>
            <w:r w:rsidR="0047509C" w:rsidRPr="0047509C">
              <w:t xml:space="preserve"> </w:t>
            </w:r>
            <w:r>
              <w:t xml:space="preserve">forslag om å kjøpe </w:t>
            </w:r>
            <w:r w:rsidR="00AC28A3">
              <w:t xml:space="preserve">til </w:t>
            </w:r>
            <w:r>
              <w:t>kickspark</w:t>
            </w:r>
            <w:r w:rsidR="00AC28A3">
              <w:t>:</w:t>
            </w:r>
            <w:r>
              <w:t xml:space="preserve"> nye ski, e</w:t>
            </w:r>
            <w:r w:rsidR="00AC28A3">
              <w:t xml:space="preserve">n stålbrems + en bremsematte. Vedtatt. </w:t>
            </w:r>
          </w:p>
          <w:p w:rsidR="00AC28A3" w:rsidRDefault="00A850EA" w:rsidP="0047509C">
            <w:pPr>
              <w:pStyle w:val="Listeavsnitt"/>
              <w:numPr>
                <w:ilvl w:val="0"/>
                <w:numId w:val="6"/>
              </w:numPr>
              <w:shd w:val="clear" w:color="auto" w:fill="FFFFFF"/>
              <w:spacing w:after="280"/>
            </w:pPr>
            <w:r>
              <w:lastRenderedPageBreak/>
              <w:t>Åpen dag - styret har fått et bra innspill om å arrangere ‘åpen dag’ på Skjelbreia, på</w:t>
            </w:r>
            <w:r w:rsidR="00AC28A3">
              <w:t xml:space="preserve"> vinteren</w:t>
            </w:r>
            <w:r>
              <w:t>. Det ble bestemt å avvente bestemmelse om tidspunkt til</w:t>
            </w:r>
            <w:r w:rsidR="00AC28A3">
              <w:t xml:space="preserve"> smittesitu</w:t>
            </w:r>
            <w:r>
              <w:t xml:space="preserve">asjonen endrer seg. </w:t>
            </w:r>
          </w:p>
          <w:p w:rsidR="00AC28A3" w:rsidRDefault="00AC28A3" w:rsidP="0047509C">
            <w:pPr>
              <w:pStyle w:val="Listeavsnitt"/>
              <w:numPr>
                <w:ilvl w:val="0"/>
                <w:numId w:val="6"/>
              </w:numPr>
              <w:shd w:val="clear" w:color="auto" w:fill="FFFFFF"/>
              <w:spacing w:after="280"/>
            </w:pPr>
            <w:r>
              <w:t>Spritdispenser</w:t>
            </w:r>
            <w:r w:rsidR="00A850EA">
              <w:t>e -</w:t>
            </w:r>
            <w:r>
              <w:t xml:space="preserve"> 2 stk.</w:t>
            </w:r>
            <w:r w:rsidR="00A850EA">
              <w:t xml:space="preserve"> skal kjøpes på</w:t>
            </w:r>
            <w:r w:rsidR="00A422D7">
              <w:t xml:space="preserve"> biltema</w:t>
            </w:r>
            <w:r>
              <w:t xml:space="preserve">. Julius kjøper. </w:t>
            </w:r>
          </w:p>
          <w:p w:rsidR="000A5FBD" w:rsidRPr="007D7BF3" w:rsidRDefault="00AC28A3" w:rsidP="000A5FBD">
            <w:pPr>
              <w:pStyle w:val="Listeavsnitt"/>
              <w:numPr>
                <w:ilvl w:val="0"/>
                <w:numId w:val="6"/>
              </w:numPr>
              <w:shd w:val="clear" w:color="auto" w:fill="FFFFFF"/>
              <w:spacing w:after="280"/>
            </w:pPr>
            <w:r>
              <w:t>Tonje</w:t>
            </w:r>
            <w:r w:rsidR="00A850EA">
              <w:t xml:space="preserve"> - skal undersøke priser på</w:t>
            </w:r>
            <w:r>
              <w:t xml:space="preserve"> pigger til</w:t>
            </w:r>
            <w:r w:rsidR="00A850EA">
              <w:t xml:space="preserve"> dekk og kjøpe inn</w:t>
            </w:r>
            <w:r w:rsidR="003C3A05">
              <w:t xml:space="preserve"> til en vogn / fire hjul.</w:t>
            </w:r>
            <w:r w:rsidR="0047509C" w:rsidRPr="0047509C">
              <w:t xml:space="preserve"> </w:t>
            </w:r>
          </w:p>
        </w:tc>
        <w:tc>
          <w:tcPr>
            <w:tcW w:w="1510" w:type="dxa"/>
          </w:tcPr>
          <w:p w:rsidR="000A5FBD" w:rsidRDefault="000A5FBD" w:rsidP="000A5FBD">
            <w:pPr>
              <w:spacing w:before="240" w:after="140" w:line="276" w:lineRule="auto"/>
              <w:rPr>
                <w:rFonts w:ascii="Cambria" w:eastAsia="Cambria" w:hAnsi="Cambria" w:cs="Cambria"/>
                <w:b/>
              </w:rPr>
            </w:pPr>
          </w:p>
          <w:p w:rsidR="000A5FBD" w:rsidRDefault="00A850EA" w:rsidP="000A5FBD">
            <w:pPr>
              <w:spacing w:before="240" w:after="140"/>
              <w:rPr>
                <w:rFonts w:ascii="Cambria" w:eastAsia="Cambria" w:hAnsi="Cambria" w:cs="Cambria"/>
                <w:b/>
              </w:rPr>
            </w:pPr>
            <w:r>
              <w:rPr>
                <w:rFonts w:ascii="Cambria" w:eastAsia="Cambria" w:hAnsi="Cambria" w:cs="Cambria"/>
                <w:b/>
              </w:rPr>
              <w:lastRenderedPageBreak/>
              <w:t>Siw, Julius, Tonje</w:t>
            </w:r>
          </w:p>
        </w:tc>
        <w:tc>
          <w:tcPr>
            <w:tcW w:w="1012" w:type="dxa"/>
            <w:vAlign w:val="center"/>
          </w:tcPr>
          <w:p w:rsidR="000A5FBD" w:rsidRDefault="000A5FBD" w:rsidP="000A5FBD">
            <w:pPr>
              <w:spacing w:before="240" w:after="140" w:line="276" w:lineRule="auto"/>
              <w:rPr>
                <w:rFonts w:ascii="Cambria" w:eastAsia="Cambria" w:hAnsi="Cambria" w:cs="Cambria"/>
              </w:rPr>
            </w:pPr>
          </w:p>
        </w:tc>
      </w:tr>
      <w:bookmarkEnd w:id="0"/>
    </w:tbl>
    <w:p w:rsidR="00A46A4D" w:rsidRDefault="00A46A4D">
      <w:pPr>
        <w:spacing w:before="240" w:line="240" w:lineRule="auto"/>
        <w:rPr>
          <w:b/>
        </w:rPr>
      </w:pPr>
    </w:p>
    <w:p w:rsidR="001542B5" w:rsidRDefault="000A5FBD">
      <w:pPr>
        <w:spacing w:line="240" w:lineRule="auto"/>
        <w:rPr>
          <w:color w:val="FF0000"/>
        </w:rPr>
      </w:pPr>
      <w:bookmarkStart w:id="2" w:name="_heading=h.gjdgxs" w:colFirst="0" w:colLast="0"/>
      <w:bookmarkEnd w:id="2"/>
      <w:r>
        <w:rPr>
          <w:color w:val="FF0000"/>
        </w:rPr>
        <w:t>Neste styremøte er tirsdag 2</w:t>
      </w:r>
      <w:r w:rsidR="004A3B36">
        <w:rPr>
          <w:color w:val="FF0000"/>
        </w:rPr>
        <w:t xml:space="preserve">. </w:t>
      </w:r>
      <w:r>
        <w:rPr>
          <w:color w:val="FF0000"/>
        </w:rPr>
        <w:t>februar</w:t>
      </w:r>
    </w:p>
    <w:sectPr w:rsidR="001542B5">
      <w:pgSz w:w="12240" w:h="15840"/>
      <w:pgMar w:top="36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16E"/>
    <w:multiLevelType w:val="hybridMultilevel"/>
    <w:tmpl w:val="F5822E78"/>
    <w:lvl w:ilvl="0" w:tplc="EC180172">
      <w:start w:val="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A509EE"/>
    <w:multiLevelType w:val="hybridMultilevel"/>
    <w:tmpl w:val="DC02D6B2"/>
    <w:lvl w:ilvl="0" w:tplc="9B6AB106">
      <w:start w:val="7"/>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1D4A0E"/>
    <w:multiLevelType w:val="hybridMultilevel"/>
    <w:tmpl w:val="94D8A1DA"/>
    <w:lvl w:ilvl="0" w:tplc="14B25F04">
      <w:start w:val="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06794F"/>
    <w:multiLevelType w:val="hybridMultilevel"/>
    <w:tmpl w:val="1CD0A8C8"/>
    <w:lvl w:ilvl="0" w:tplc="A1282BEA">
      <w:start w:val="9"/>
      <w:numFmt w:val="bullet"/>
      <w:lvlText w:val="-"/>
      <w:lvlJc w:val="left"/>
      <w:pPr>
        <w:ind w:left="720" w:hanging="360"/>
      </w:pPr>
      <w:rPr>
        <w:rFonts w:ascii="Arial" w:eastAsia="Arial"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E12560"/>
    <w:multiLevelType w:val="hybridMultilevel"/>
    <w:tmpl w:val="B778E5A0"/>
    <w:lvl w:ilvl="0" w:tplc="9CB8EA80">
      <w:start w:val="9"/>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A91808"/>
    <w:multiLevelType w:val="multilevel"/>
    <w:tmpl w:val="52F8518C"/>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C6D22"/>
    <w:multiLevelType w:val="hybridMultilevel"/>
    <w:tmpl w:val="7DBC0976"/>
    <w:lvl w:ilvl="0" w:tplc="7F30D226">
      <w:start w:val="8"/>
      <w:numFmt w:val="bullet"/>
      <w:lvlText w:val="-"/>
      <w:lvlJc w:val="left"/>
      <w:pPr>
        <w:ind w:left="720" w:hanging="360"/>
      </w:pPr>
      <w:rPr>
        <w:rFonts w:ascii="Arial" w:eastAsia="Arial"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B5"/>
    <w:rsid w:val="00025FEF"/>
    <w:rsid w:val="0004109D"/>
    <w:rsid w:val="00054408"/>
    <w:rsid w:val="00082096"/>
    <w:rsid w:val="00084F94"/>
    <w:rsid w:val="00085183"/>
    <w:rsid w:val="00085A7C"/>
    <w:rsid w:val="000918B8"/>
    <w:rsid w:val="000A5FBD"/>
    <w:rsid w:val="001347DE"/>
    <w:rsid w:val="00140B4B"/>
    <w:rsid w:val="00153FF3"/>
    <w:rsid w:val="001542B5"/>
    <w:rsid w:val="001676B9"/>
    <w:rsid w:val="001A3ADA"/>
    <w:rsid w:val="001B1547"/>
    <w:rsid w:val="001D3078"/>
    <w:rsid w:val="001D6883"/>
    <w:rsid w:val="00292933"/>
    <w:rsid w:val="00292C0B"/>
    <w:rsid w:val="00294008"/>
    <w:rsid w:val="002C5CFF"/>
    <w:rsid w:val="003073BD"/>
    <w:rsid w:val="00322D6A"/>
    <w:rsid w:val="003378A3"/>
    <w:rsid w:val="00375ABA"/>
    <w:rsid w:val="00380EB9"/>
    <w:rsid w:val="003C3A05"/>
    <w:rsid w:val="003C4757"/>
    <w:rsid w:val="00420226"/>
    <w:rsid w:val="004746F1"/>
    <w:rsid w:val="0047509C"/>
    <w:rsid w:val="00490622"/>
    <w:rsid w:val="004A3B36"/>
    <w:rsid w:val="004B5FF4"/>
    <w:rsid w:val="004E1E99"/>
    <w:rsid w:val="004E7E1D"/>
    <w:rsid w:val="004F0FDD"/>
    <w:rsid w:val="004F14B2"/>
    <w:rsid w:val="005002FC"/>
    <w:rsid w:val="005143A9"/>
    <w:rsid w:val="005278EE"/>
    <w:rsid w:val="00554A43"/>
    <w:rsid w:val="00571A88"/>
    <w:rsid w:val="00572E78"/>
    <w:rsid w:val="00580513"/>
    <w:rsid w:val="00583E58"/>
    <w:rsid w:val="0058622B"/>
    <w:rsid w:val="00597C3E"/>
    <w:rsid w:val="005A6BE6"/>
    <w:rsid w:val="005B6F70"/>
    <w:rsid w:val="005C17ED"/>
    <w:rsid w:val="005E5CCE"/>
    <w:rsid w:val="005E71BA"/>
    <w:rsid w:val="005F1A0A"/>
    <w:rsid w:val="00607513"/>
    <w:rsid w:val="00653884"/>
    <w:rsid w:val="006704D9"/>
    <w:rsid w:val="006A58EF"/>
    <w:rsid w:val="006B4A66"/>
    <w:rsid w:val="006D7531"/>
    <w:rsid w:val="006E6268"/>
    <w:rsid w:val="00711AD0"/>
    <w:rsid w:val="00726B13"/>
    <w:rsid w:val="00726B46"/>
    <w:rsid w:val="00741EEE"/>
    <w:rsid w:val="007D7BF3"/>
    <w:rsid w:val="007E5D84"/>
    <w:rsid w:val="0088176D"/>
    <w:rsid w:val="0088353F"/>
    <w:rsid w:val="00897A69"/>
    <w:rsid w:val="008A6611"/>
    <w:rsid w:val="00917139"/>
    <w:rsid w:val="00946C79"/>
    <w:rsid w:val="0096172D"/>
    <w:rsid w:val="00963D50"/>
    <w:rsid w:val="009C4E78"/>
    <w:rsid w:val="00A422D7"/>
    <w:rsid w:val="00A45175"/>
    <w:rsid w:val="00A46A4D"/>
    <w:rsid w:val="00A850EA"/>
    <w:rsid w:val="00A91619"/>
    <w:rsid w:val="00AA5526"/>
    <w:rsid w:val="00AC28A3"/>
    <w:rsid w:val="00AC78EB"/>
    <w:rsid w:val="00AF1EC0"/>
    <w:rsid w:val="00B121F1"/>
    <w:rsid w:val="00B2103A"/>
    <w:rsid w:val="00B259A6"/>
    <w:rsid w:val="00B30132"/>
    <w:rsid w:val="00B77962"/>
    <w:rsid w:val="00BC0AF1"/>
    <w:rsid w:val="00BF4423"/>
    <w:rsid w:val="00C12E41"/>
    <w:rsid w:val="00C728F9"/>
    <w:rsid w:val="00C77BBD"/>
    <w:rsid w:val="00CE4DE1"/>
    <w:rsid w:val="00D027D5"/>
    <w:rsid w:val="00D049BD"/>
    <w:rsid w:val="00D24B39"/>
    <w:rsid w:val="00D24B5B"/>
    <w:rsid w:val="00D54105"/>
    <w:rsid w:val="00D669CB"/>
    <w:rsid w:val="00DA2819"/>
    <w:rsid w:val="00DB2486"/>
    <w:rsid w:val="00E260F6"/>
    <w:rsid w:val="00E358FA"/>
    <w:rsid w:val="00E4069C"/>
    <w:rsid w:val="00E42619"/>
    <w:rsid w:val="00EC17A4"/>
    <w:rsid w:val="00EE27F9"/>
    <w:rsid w:val="00F14635"/>
    <w:rsid w:val="00F77B78"/>
    <w:rsid w:val="00F818B4"/>
    <w:rsid w:val="00FA4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01BF"/>
  <w15:docId w15:val="{C65B5312-D01B-40B9-89AD-CB17C31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411E60"/>
    <w:pPr>
      <w:ind w:left="720"/>
      <w:contextualSpacing/>
    </w:pPr>
  </w:style>
  <w:style w:type="table" w:styleId="Tabellrutenett">
    <w:name w:val="Table Grid"/>
    <w:basedOn w:val="Vanligtabell"/>
    <w:uiPriority w:val="39"/>
    <w:rsid w:val="00A761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character" w:styleId="Sterk">
    <w:name w:val="Strong"/>
    <w:basedOn w:val="Standardskriftforavsnitt"/>
    <w:uiPriority w:val="22"/>
    <w:qFormat/>
    <w:rsid w:val="00A42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K8ootqSuk0JXvN3c8Ad3Oiblw==">AMUW2mVIXVBtQpQ40o3UtrFK+QNu8BKZq4k9tnAOsTS3mkSicE/cBzYbjWri5JL/sDAfVA6aezPd88u7vDQ8VXmjFJenH7IdlwpaJ0NiX0oFXNB5kFGYrhkXKXDsBGsy0/zKx2KuMUqu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3</Pages>
  <Words>586</Words>
  <Characters>3108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Solli</dc:creator>
  <cp:lastModifiedBy>Linn Solli</cp:lastModifiedBy>
  <cp:revision>75</cp:revision>
  <dcterms:created xsi:type="dcterms:W3CDTF">2020-06-02T13:52:00Z</dcterms:created>
  <dcterms:modified xsi:type="dcterms:W3CDTF">2021-01-10T18:54:00Z</dcterms:modified>
</cp:coreProperties>
</file>